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6E384BEB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D30C9" w:rsidRPr="006D30C9">
        <w:rPr>
          <w:rFonts w:asciiTheme="majorHAnsi" w:hAnsiTheme="majorHAnsi" w:cstheme="majorHAnsi"/>
          <w:bCs/>
          <w:sz w:val="24"/>
          <w:szCs w:val="24"/>
        </w:rPr>
        <w:t>Tuesday, April 4</w:t>
      </w:r>
      <w:r w:rsidR="006D30C9" w:rsidRPr="006D30C9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6D30C9" w:rsidRPr="006D30C9">
        <w:rPr>
          <w:rFonts w:asciiTheme="majorHAnsi" w:hAnsiTheme="majorHAnsi" w:cstheme="majorHAnsi"/>
          <w:bCs/>
          <w:sz w:val="24"/>
          <w:szCs w:val="24"/>
        </w:rPr>
        <w:t>, 2023</w:t>
      </w:r>
    </w:p>
    <w:p w14:paraId="71FD4602" w14:textId="77F15F7A" w:rsidR="003763EB" w:rsidRPr="006D30C9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D30C9">
        <w:rPr>
          <w:rFonts w:asciiTheme="majorHAnsi" w:hAnsiTheme="majorHAnsi" w:cstheme="majorHAnsi"/>
          <w:bCs/>
          <w:sz w:val="24"/>
          <w:szCs w:val="24"/>
        </w:rPr>
        <w:t>3:00pm</w:t>
      </w:r>
    </w:p>
    <w:p w14:paraId="524F53EF" w14:textId="2B2B780D" w:rsidR="00F259FB" w:rsidRPr="006D30C9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D30C9">
        <w:rPr>
          <w:rFonts w:asciiTheme="majorHAnsi" w:hAnsiTheme="majorHAnsi" w:cstheme="majorHAnsi"/>
          <w:bCs/>
          <w:sz w:val="24"/>
          <w:szCs w:val="24"/>
        </w:rPr>
        <w:t>D211</w:t>
      </w:r>
    </w:p>
    <w:p w14:paraId="78F80A87" w14:textId="6E256DE1" w:rsidR="009B0D1A" w:rsidRPr="005B075B" w:rsidRDefault="009B0D1A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075B">
        <w:rPr>
          <w:rFonts w:asciiTheme="majorHAnsi" w:hAnsiTheme="majorHAnsi" w:cstheme="majorHAnsi"/>
          <w:bCs/>
          <w:sz w:val="24"/>
          <w:szCs w:val="24"/>
        </w:rPr>
        <w:t>Approved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6E5D778E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3B4612">
        <w:rPr>
          <w:rFonts w:asciiTheme="majorHAnsi" w:hAnsiTheme="majorHAnsi" w:cstheme="majorHAnsi"/>
          <w:b/>
          <w:bCs/>
        </w:rPr>
        <w:t>3:04</w:t>
      </w:r>
      <w:r w:rsidR="007242FC">
        <w:rPr>
          <w:rFonts w:asciiTheme="majorHAnsi" w:hAnsiTheme="majorHAnsi" w:cstheme="majorHAnsi"/>
          <w:b/>
          <w:bCs/>
        </w:rPr>
        <w:t>p</w:t>
      </w:r>
      <w:r w:rsidR="003B4612">
        <w:rPr>
          <w:rFonts w:asciiTheme="majorHAnsi" w:hAnsiTheme="majorHAnsi" w:cstheme="majorHAnsi"/>
          <w:b/>
          <w:bCs/>
        </w:rPr>
        <w:t>m</w:t>
      </w:r>
    </w:p>
    <w:p w14:paraId="14758A16" w14:textId="4DD3BB23" w:rsidR="00742B49" w:rsidRDefault="00AB523E" w:rsidP="005240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3B4612">
        <w:rPr>
          <w:rFonts w:asciiTheme="majorHAnsi" w:hAnsiTheme="majorHAnsi" w:cstheme="majorHAnsi"/>
        </w:rPr>
        <w:t>1</w:t>
      </w:r>
      <w:r w:rsidR="0034283F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):</w:t>
      </w:r>
      <w:r w:rsidR="00742B49">
        <w:rPr>
          <w:rFonts w:asciiTheme="majorHAnsi" w:hAnsiTheme="majorHAnsi" w:cstheme="majorHAnsi"/>
        </w:rPr>
        <w:t xml:space="preserve"> </w:t>
      </w:r>
      <w:r w:rsidR="003C24A6">
        <w:rPr>
          <w:rFonts w:asciiTheme="majorHAnsi" w:hAnsiTheme="majorHAnsi" w:cstheme="majorHAnsi"/>
        </w:rPr>
        <w:t xml:space="preserve">Desiree, Kaitlin, </w:t>
      </w:r>
      <w:proofErr w:type="spellStart"/>
      <w:r w:rsidR="003C24A6">
        <w:rPr>
          <w:rFonts w:asciiTheme="majorHAnsi" w:hAnsiTheme="majorHAnsi" w:cstheme="majorHAnsi"/>
        </w:rPr>
        <w:t>Joern</w:t>
      </w:r>
      <w:proofErr w:type="spellEnd"/>
      <w:r w:rsidR="003C24A6">
        <w:rPr>
          <w:rFonts w:asciiTheme="majorHAnsi" w:hAnsiTheme="majorHAnsi" w:cstheme="majorHAnsi"/>
        </w:rPr>
        <w:t xml:space="preserve">, Song, Mason, Andrew, Jacqui, Trevor, Jesse*, </w:t>
      </w:r>
      <w:r w:rsidR="00752F80">
        <w:rPr>
          <w:rFonts w:asciiTheme="majorHAnsi" w:hAnsiTheme="majorHAnsi" w:cstheme="majorHAnsi"/>
        </w:rPr>
        <w:t xml:space="preserve">Jessica*, </w:t>
      </w:r>
      <w:proofErr w:type="spellStart"/>
      <w:r w:rsidR="00752F80">
        <w:rPr>
          <w:rFonts w:asciiTheme="majorHAnsi" w:hAnsiTheme="majorHAnsi" w:cstheme="majorHAnsi"/>
        </w:rPr>
        <w:t>Nealan</w:t>
      </w:r>
      <w:proofErr w:type="spellEnd"/>
      <w:r w:rsidR="00E01025">
        <w:rPr>
          <w:rFonts w:asciiTheme="majorHAnsi" w:hAnsiTheme="majorHAnsi" w:cstheme="majorHAnsi"/>
        </w:rPr>
        <w:t>, Sabrina</w:t>
      </w:r>
      <w:r w:rsidR="0034283F">
        <w:rPr>
          <w:rFonts w:asciiTheme="majorHAnsi" w:hAnsiTheme="majorHAnsi" w:cstheme="majorHAnsi"/>
        </w:rPr>
        <w:t>, Vanessa* (joined around 3:15pm)</w:t>
      </w:r>
    </w:p>
    <w:p w14:paraId="00B2EF00" w14:textId="62C0D6C9" w:rsidR="00752F80" w:rsidRDefault="00752F80" w:rsidP="00752F8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= Present over Zoom</w:t>
      </w:r>
    </w:p>
    <w:p w14:paraId="382CA4FD" w14:textId="55B472FF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34283F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</w:t>
      </w:r>
      <w:r w:rsidR="00E01025">
        <w:rPr>
          <w:rFonts w:asciiTheme="majorHAnsi" w:hAnsiTheme="majorHAnsi" w:cstheme="majorHAnsi"/>
        </w:rPr>
        <w:t>Athan</w:t>
      </w:r>
      <w:r w:rsidR="004E0C70">
        <w:rPr>
          <w:rFonts w:asciiTheme="majorHAnsi" w:hAnsiTheme="majorHAnsi" w:cstheme="majorHAnsi"/>
        </w:rPr>
        <w:t xml:space="preserve">, </w:t>
      </w:r>
      <w:proofErr w:type="spellStart"/>
      <w:r w:rsidR="004E0C70">
        <w:rPr>
          <w:rFonts w:asciiTheme="majorHAnsi" w:hAnsiTheme="majorHAnsi" w:cstheme="majorHAnsi"/>
        </w:rPr>
        <w:t>Seja</w:t>
      </w:r>
      <w:proofErr w:type="spellEnd"/>
      <w:r w:rsidR="002B4FE4">
        <w:rPr>
          <w:rFonts w:asciiTheme="majorHAnsi" w:hAnsiTheme="majorHAnsi" w:cstheme="majorHAnsi"/>
        </w:rPr>
        <w:t xml:space="preserve">, </w:t>
      </w:r>
      <w:proofErr w:type="spellStart"/>
      <w:r w:rsidR="002B4FE4">
        <w:rPr>
          <w:rFonts w:asciiTheme="majorHAnsi" w:hAnsiTheme="majorHAnsi" w:cstheme="majorHAnsi"/>
        </w:rPr>
        <w:t>Naysilla</w:t>
      </w:r>
      <w:proofErr w:type="spellEnd"/>
      <w:r w:rsidR="002B4FE4">
        <w:rPr>
          <w:rFonts w:asciiTheme="majorHAnsi" w:hAnsiTheme="majorHAnsi" w:cstheme="majorHAnsi"/>
        </w:rPr>
        <w:t>, Rama</w:t>
      </w:r>
    </w:p>
    <w:p w14:paraId="7D640BC2" w14:textId="5FB6ECAE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3B4612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</w:t>
      </w:r>
      <w:r w:rsidR="004E0C70">
        <w:rPr>
          <w:rFonts w:asciiTheme="majorHAnsi" w:hAnsiTheme="majorHAnsi" w:cstheme="majorHAnsi"/>
        </w:rPr>
        <w:t>Lucas (</w:t>
      </w:r>
      <w:r w:rsidR="003E2375">
        <w:rPr>
          <w:rFonts w:asciiTheme="majorHAnsi" w:hAnsiTheme="majorHAnsi" w:cstheme="majorHAnsi"/>
        </w:rPr>
        <w:t>resigned today)</w:t>
      </w:r>
    </w:p>
    <w:p w14:paraId="7235C225" w14:textId="51D3B197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524041">
        <w:rPr>
          <w:rFonts w:asciiTheme="majorHAnsi" w:hAnsiTheme="majorHAnsi" w:cstheme="majorHAnsi"/>
          <w:b/>
          <w:bCs/>
        </w:rPr>
        <w:t>March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52F8722A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3B4612">
        <w:rPr>
          <w:rFonts w:asciiTheme="majorHAnsi" w:hAnsiTheme="majorHAnsi" w:cstheme="majorHAnsi"/>
        </w:rPr>
        <w:t xml:space="preserve"> </w:t>
      </w:r>
      <w:proofErr w:type="gramStart"/>
      <w:r w:rsidR="003B4612">
        <w:rPr>
          <w:rFonts w:asciiTheme="majorHAnsi" w:hAnsiTheme="majorHAnsi" w:cstheme="majorHAnsi"/>
        </w:rPr>
        <w:t>Sabrina</w:t>
      </w:r>
      <w:proofErr w:type="gramEnd"/>
    </w:p>
    <w:p w14:paraId="675D631F" w14:textId="06B1A2D2" w:rsidR="00F4295D" w:rsidRPr="00526C41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proofErr w:type="gramStart"/>
      <w:r w:rsidR="003B4612">
        <w:rPr>
          <w:rFonts w:asciiTheme="majorHAnsi" w:hAnsiTheme="majorHAnsi" w:cstheme="majorHAnsi"/>
        </w:rPr>
        <w:t>Andrew</w:t>
      </w:r>
      <w:proofErr w:type="gramEnd"/>
    </w:p>
    <w:p w14:paraId="4819CA36" w14:textId="68AB1EA8" w:rsidR="004B44A4" w:rsidRDefault="00F37D6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Easter Brunch</w:t>
      </w:r>
    </w:p>
    <w:p w14:paraId="459A5915" w14:textId="6CA3C93B" w:rsidR="00F37D6B" w:rsidRDefault="009F4BD6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F4BD6">
        <w:rPr>
          <w:rFonts w:asciiTheme="majorHAnsi" w:hAnsiTheme="majorHAnsi" w:cstheme="majorHAnsi"/>
        </w:rPr>
        <w:t xml:space="preserve">Not </w:t>
      </w:r>
      <w:r>
        <w:rPr>
          <w:rFonts w:asciiTheme="majorHAnsi" w:hAnsiTheme="majorHAnsi" w:cstheme="majorHAnsi"/>
        </w:rPr>
        <w:t xml:space="preserve">going to be an Easter Brunch as Easter is next </w:t>
      </w:r>
      <w:proofErr w:type="gramStart"/>
      <w:r>
        <w:rPr>
          <w:rFonts w:asciiTheme="majorHAnsi" w:hAnsiTheme="majorHAnsi" w:cstheme="majorHAnsi"/>
        </w:rPr>
        <w:t>weekend</w:t>
      </w:r>
      <w:proofErr w:type="gramEnd"/>
    </w:p>
    <w:p w14:paraId="5D331F73" w14:textId="615AA505" w:rsidR="009F4BD6" w:rsidRDefault="009F4BD6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Alternative option is “exams are over, you’re done </w:t>
      </w:r>
      <w:proofErr w:type="spellStart"/>
      <w:r>
        <w:rPr>
          <w:rFonts w:asciiTheme="majorHAnsi" w:hAnsiTheme="majorHAnsi" w:cstheme="majorHAnsi"/>
        </w:rPr>
        <w:t>TAing</w:t>
      </w:r>
      <w:proofErr w:type="spellEnd"/>
      <w:r>
        <w:rPr>
          <w:rFonts w:asciiTheme="majorHAnsi" w:hAnsiTheme="majorHAnsi" w:cstheme="majorHAnsi"/>
        </w:rPr>
        <w:t>” brunch.</w:t>
      </w:r>
    </w:p>
    <w:p w14:paraId="56669E62" w14:textId="48E3C1A2" w:rsidR="005F200B" w:rsidRPr="009F4BD6" w:rsidRDefault="005F200B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likely take place late April or maybe first week </w:t>
      </w:r>
      <w:r w:rsidR="00313D69">
        <w:rPr>
          <w:rFonts w:asciiTheme="majorHAnsi" w:hAnsiTheme="majorHAnsi" w:cstheme="majorHAnsi"/>
        </w:rPr>
        <w:t xml:space="preserve">of </w:t>
      </w:r>
      <w:proofErr w:type="gramStart"/>
      <w:r w:rsidR="00313D69">
        <w:rPr>
          <w:rFonts w:asciiTheme="majorHAnsi" w:hAnsiTheme="majorHAnsi" w:cstheme="majorHAnsi"/>
        </w:rPr>
        <w:t>May</w:t>
      </w:r>
      <w:proofErr w:type="gramEnd"/>
    </w:p>
    <w:p w14:paraId="4F8C09C7" w14:textId="300349F8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4A1DA3CD" w14:textId="03C11E3E" w:rsidR="00F71AEC" w:rsidRDefault="00F71AEC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$148 raised (side note that $105 was raised from Candygrams in February)</w:t>
      </w:r>
      <w:r w:rsidR="00920303">
        <w:rPr>
          <w:rFonts w:asciiTheme="majorHAnsi" w:hAnsiTheme="majorHAnsi" w:cstheme="majorHAnsi"/>
        </w:rPr>
        <w:t xml:space="preserve"> for charities/outreach </w:t>
      </w:r>
      <w:proofErr w:type="gramStart"/>
      <w:r w:rsidR="00920303">
        <w:rPr>
          <w:rFonts w:asciiTheme="majorHAnsi" w:hAnsiTheme="majorHAnsi" w:cstheme="majorHAnsi"/>
        </w:rPr>
        <w:t>award</w:t>
      </w:r>
      <w:proofErr w:type="gramEnd"/>
    </w:p>
    <w:p w14:paraId="5FBCFCA5" w14:textId="53C510AD" w:rsidR="00F37D6B" w:rsidRDefault="00BF1FC7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F1FC7">
        <w:rPr>
          <w:rFonts w:asciiTheme="majorHAnsi" w:hAnsiTheme="majorHAnsi" w:cstheme="majorHAnsi"/>
        </w:rPr>
        <w:t>Trivia night</w:t>
      </w:r>
      <w:r>
        <w:rPr>
          <w:rFonts w:asciiTheme="majorHAnsi" w:hAnsiTheme="majorHAnsi" w:cstheme="majorHAnsi"/>
        </w:rPr>
        <w:t xml:space="preserve"> went well, lots of good feedback</w:t>
      </w:r>
      <w:r w:rsidR="006B05CB">
        <w:rPr>
          <w:rFonts w:asciiTheme="majorHAnsi" w:hAnsiTheme="majorHAnsi" w:cstheme="majorHAnsi"/>
        </w:rPr>
        <w:t xml:space="preserve">. Everyone enjoyed </w:t>
      </w:r>
      <w:proofErr w:type="gramStart"/>
      <w:r w:rsidR="006B05CB">
        <w:rPr>
          <w:rFonts w:asciiTheme="majorHAnsi" w:hAnsiTheme="majorHAnsi" w:cstheme="majorHAnsi"/>
        </w:rPr>
        <w:t>themselves</w:t>
      </w:r>
      <w:proofErr w:type="gramEnd"/>
    </w:p>
    <w:p w14:paraId="1121D648" w14:textId="6D6B607D" w:rsidR="00BF1FC7" w:rsidRDefault="00BF1FC7" w:rsidP="00BF1FC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 people didn’t like the questions</w:t>
      </w:r>
      <w:r w:rsidR="0019232B">
        <w:rPr>
          <w:rFonts w:asciiTheme="majorHAnsi" w:hAnsiTheme="majorHAnsi" w:cstheme="majorHAnsi"/>
        </w:rPr>
        <w:t>, but this was the only constructive criticism. Maybe more diverse questions in the future</w:t>
      </w:r>
      <w:r w:rsidR="00BB5590">
        <w:rPr>
          <w:rFonts w:asciiTheme="majorHAnsi" w:hAnsiTheme="majorHAnsi" w:cstheme="majorHAnsi"/>
        </w:rPr>
        <w:t>.</w:t>
      </w:r>
      <w:r w:rsidR="001A6833">
        <w:rPr>
          <w:rFonts w:asciiTheme="majorHAnsi" w:hAnsiTheme="majorHAnsi" w:cstheme="majorHAnsi"/>
        </w:rPr>
        <w:t xml:space="preserve"> </w:t>
      </w:r>
      <w:proofErr w:type="gramStart"/>
      <w:r w:rsidR="001A6833">
        <w:rPr>
          <w:rFonts w:asciiTheme="majorHAnsi" w:hAnsiTheme="majorHAnsi" w:cstheme="majorHAnsi"/>
        </w:rPr>
        <w:t>Generally</w:t>
      </w:r>
      <w:proofErr w:type="gramEnd"/>
      <w:r w:rsidR="001A6833">
        <w:rPr>
          <w:rFonts w:asciiTheme="majorHAnsi" w:hAnsiTheme="majorHAnsi" w:cstheme="majorHAnsi"/>
        </w:rPr>
        <w:t xml:space="preserve"> a good mix of questions though</w:t>
      </w:r>
      <w:r w:rsidR="006B05CB">
        <w:rPr>
          <w:rFonts w:asciiTheme="majorHAnsi" w:hAnsiTheme="majorHAnsi" w:cstheme="majorHAnsi"/>
        </w:rPr>
        <w:t>.</w:t>
      </w:r>
    </w:p>
    <w:p w14:paraId="5F957C33" w14:textId="265091EF" w:rsidR="006B05CB" w:rsidRDefault="006B05CB" w:rsidP="00BF1FC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Perhaps more emphasis on trivia, less on “kegs” aspect of Stressbusters</w:t>
      </w:r>
    </w:p>
    <w:p w14:paraId="6FA79CBE" w14:textId="70BDE008" w:rsidR="00422F00" w:rsidRDefault="00422F00" w:rsidP="00422F00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Fair bit of beer disposed of, so less would be more </w:t>
      </w:r>
      <w:proofErr w:type="gramStart"/>
      <w:r>
        <w:rPr>
          <w:rFonts w:asciiTheme="majorHAnsi" w:hAnsiTheme="majorHAnsi" w:cstheme="majorHAnsi"/>
        </w:rPr>
        <w:t>economical</w:t>
      </w:r>
      <w:proofErr w:type="gramEnd"/>
    </w:p>
    <w:p w14:paraId="5D351705" w14:textId="6BD0C528" w:rsidR="00422F00" w:rsidRDefault="00422F00" w:rsidP="00422F00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Kegs of cider might be more popular.</w:t>
      </w:r>
    </w:p>
    <w:p w14:paraId="02D796D0" w14:textId="7BFB04D1" w:rsidR="00D7513C" w:rsidRDefault="006D0047" w:rsidP="00422F00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 be worth a larger investment into cans and a smaller one into </w:t>
      </w:r>
      <w:proofErr w:type="gramStart"/>
      <w:r>
        <w:rPr>
          <w:rFonts w:asciiTheme="majorHAnsi" w:hAnsiTheme="majorHAnsi" w:cstheme="majorHAnsi"/>
        </w:rPr>
        <w:t>kegs</w:t>
      </w:r>
      <w:proofErr w:type="gramEnd"/>
    </w:p>
    <w:p w14:paraId="0263CD92" w14:textId="411E1AF6" w:rsidR="00521E44" w:rsidRDefault="00521E44" w:rsidP="00422F00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Ciders and coolers sell out each time, so those might be more important than kegs for future </w:t>
      </w:r>
      <w:proofErr w:type="gramStart"/>
      <w:r>
        <w:rPr>
          <w:rFonts w:asciiTheme="majorHAnsi" w:hAnsiTheme="majorHAnsi" w:cstheme="majorHAnsi"/>
        </w:rPr>
        <w:t>Stressbusters</w:t>
      </w:r>
      <w:proofErr w:type="gramEnd"/>
    </w:p>
    <w:p w14:paraId="7F1ED560" w14:textId="664081EB" w:rsidR="001B74EE" w:rsidRPr="00BF1FC7" w:rsidRDefault="001B74EE" w:rsidP="00422F00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Something worth considering for </w:t>
      </w:r>
      <w:r w:rsidR="00F71AEC">
        <w:rPr>
          <w:rFonts w:asciiTheme="majorHAnsi" w:hAnsiTheme="majorHAnsi" w:cstheme="majorHAnsi"/>
        </w:rPr>
        <w:t>Brew-Off Stressbusters and Welcome Back Stressbusters</w:t>
      </w:r>
    </w:p>
    <w:p w14:paraId="4C5A8ACE" w14:textId="3BE85396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356E6BF9" w14:textId="0AC7CDD6" w:rsidR="002E2012" w:rsidRPr="002E2012" w:rsidRDefault="00D115F7" w:rsidP="002E20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Unionization cards that were signed more than six months ago have now </w:t>
      </w:r>
      <w:proofErr w:type="gramStart"/>
      <w:r>
        <w:rPr>
          <w:rFonts w:asciiTheme="majorHAnsi" w:hAnsiTheme="majorHAnsi" w:cstheme="majorHAnsi"/>
        </w:rPr>
        <w:t>lapsed, and</w:t>
      </w:r>
      <w:proofErr w:type="gramEnd"/>
      <w:r>
        <w:rPr>
          <w:rFonts w:asciiTheme="majorHAnsi" w:hAnsiTheme="majorHAnsi" w:cstheme="majorHAnsi"/>
        </w:rPr>
        <w:t xml:space="preserve"> are now being re-signed by graduate students.</w:t>
      </w:r>
    </w:p>
    <w:p w14:paraId="08EA469D" w14:textId="2992C0D0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1012BDA1" w14:textId="1D170BBD" w:rsidR="00F37D6B" w:rsidRPr="00D115F7" w:rsidRDefault="00D115F7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115F7">
        <w:rPr>
          <w:rFonts w:asciiTheme="majorHAnsi" w:hAnsiTheme="majorHAnsi" w:cstheme="majorHAnsi"/>
        </w:rPr>
        <w:t>Nothing to report.</w:t>
      </w:r>
    </w:p>
    <w:p w14:paraId="29F29145" w14:textId="0EC754F4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3587B763" w14:textId="3FE7B332" w:rsidR="00F37D6B" w:rsidRDefault="00AA317C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Storm the Wall</w:t>
      </w:r>
    </w:p>
    <w:p w14:paraId="3F5CDD7E" w14:textId="1F8E5018" w:rsidR="00AA317C" w:rsidRDefault="00AA317C" w:rsidP="00AA317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teams</w:t>
      </w:r>
    </w:p>
    <w:p w14:paraId="643CCE83" w14:textId="20D7ADEA" w:rsidR="00AA317C" w:rsidRDefault="00AA317C" w:rsidP="00AA317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separate participant</w:t>
      </w:r>
    </w:p>
    <w:p w14:paraId="2E7857FB" w14:textId="771A25B9" w:rsidR="00AA317C" w:rsidRDefault="00AA317C" w:rsidP="00AA317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 money not used</w:t>
      </w:r>
      <w:r w:rsidR="003E47BC">
        <w:rPr>
          <w:rFonts w:asciiTheme="majorHAnsi" w:hAnsiTheme="majorHAnsi" w:cstheme="majorHAnsi"/>
        </w:rPr>
        <w:t xml:space="preserve"> for Storm the Wall</w:t>
      </w:r>
      <w:r>
        <w:rPr>
          <w:rFonts w:asciiTheme="majorHAnsi" w:hAnsiTheme="majorHAnsi" w:cstheme="majorHAnsi"/>
        </w:rPr>
        <w:t xml:space="preserve"> can be used for upcoming Sun </w:t>
      </w:r>
      <w:r w:rsidR="008350CD">
        <w:rPr>
          <w:rFonts w:asciiTheme="majorHAnsi" w:hAnsiTheme="majorHAnsi" w:cstheme="majorHAnsi"/>
        </w:rPr>
        <w:t>Run</w:t>
      </w:r>
    </w:p>
    <w:p w14:paraId="32FE4861" w14:textId="2924C7C8" w:rsidR="003E47BC" w:rsidRDefault="003E47BC" w:rsidP="003E47B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Sun Run</w:t>
      </w:r>
    </w:p>
    <w:p w14:paraId="4060BCEF" w14:textId="093A1D65" w:rsidR="003E47BC" w:rsidRDefault="00D13408" w:rsidP="003E47B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Coming up </w:t>
      </w:r>
      <w:proofErr w:type="gramStart"/>
      <w:r w:rsidR="00A00659">
        <w:rPr>
          <w:rFonts w:asciiTheme="majorHAnsi" w:hAnsiTheme="majorHAnsi" w:cstheme="majorHAnsi"/>
        </w:rPr>
        <w:t>on</w:t>
      </w:r>
      <w:proofErr w:type="gramEnd"/>
      <w:r w:rsidR="00A00659">
        <w:rPr>
          <w:rFonts w:asciiTheme="majorHAnsi" w:hAnsiTheme="majorHAnsi" w:cstheme="majorHAnsi"/>
        </w:rPr>
        <w:t xml:space="preserve"> April</w:t>
      </w:r>
    </w:p>
    <w:p w14:paraId="5DC75442" w14:textId="1CD5D72A" w:rsidR="00A00659" w:rsidRDefault="00B0156C" w:rsidP="003E47B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Thirteen</w:t>
      </w:r>
      <w:r w:rsidR="00B7102E">
        <w:rPr>
          <w:rFonts w:asciiTheme="majorHAnsi" w:hAnsiTheme="majorHAnsi" w:cstheme="majorHAnsi"/>
        </w:rPr>
        <w:t xml:space="preserve"> graduate student participants, one staff, one faculty</w:t>
      </w:r>
    </w:p>
    <w:p w14:paraId="1436FE3D" w14:textId="77C66222" w:rsidR="00B7102E" w:rsidRPr="00461073" w:rsidRDefault="00B7102E" w:rsidP="00B7102E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Only graduate students will be </w:t>
      </w:r>
      <w:proofErr w:type="gramStart"/>
      <w:r>
        <w:rPr>
          <w:rFonts w:asciiTheme="majorHAnsi" w:hAnsiTheme="majorHAnsi" w:cstheme="majorHAnsi"/>
        </w:rPr>
        <w:t>reimbursed</w:t>
      </w:r>
      <w:proofErr w:type="gramEnd"/>
    </w:p>
    <w:p w14:paraId="3963BEC3" w14:textId="7B20D491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377F88B6" w14:textId="2DF28EC7" w:rsidR="00D951C3" w:rsidRPr="00750317" w:rsidRDefault="00750317" w:rsidP="00C068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50317">
        <w:rPr>
          <w:rFonts w:asciiTheme="majorHAnsi" w:hAnsiTheme="majorHAnsi" w:cstheme="majorHAnsi"/>
        </w:rPr>
        <w:t>Potluck was on budget.</w:t>
      </w:r>
    </w:p>
    <w:p w14:paraId="51ED25E3" w14:textId="7A1698E1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3BBB579A" w14:textId="244D9396" w:rsidR="007415A3" w:rsidRPr="00682CED" w:rsidRDefault="00682CED" w:rsidP="007415A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82CED">
        <w:rPr>
          <w:rFonts w:asciiTheme="majorHAnsi" w:hAnsiTheme="majorHAnsi" w:cstheme="majorHAnsi"/>
        </w:rPr>
        <w:t>Nothing to report.</w:t>
      </w:r>
    </w:p>
    <w:p w14:paraId="7A26961B" w14:textId="0715283C" w:rsidR="007415A3" w:rsidRDefault="002C5E67" w:rsidP="00F37D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32C188D1" w14:textId="206DCD33" w:rsidR="00F37D6B" w:rsidRPr="006E2E5E" w:rsidRDefault="006E2E5E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Sock Wars officially ended this morning.</w:t>
      </w:r>
    </w:p>
    <w:p w14:paraId="710719E9" w14:textId="78E81BB1" w:rsidR="006E2E5E" w:rsidRPr="00CE5280" w:rsidRDefault="006E2E5E" w:rsidP="00C12CA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27 people to start with, lasted about 1.5 </w:t>
      </w:r>
      <w:proofErr w:type="gramStart"/>
      <w:r>
        <w:rPr>
          <w:rFonts w:asciiTheme="majorHAnsi" w:hAnsiTheme="majorHAnsi" w:cstheme="majorHAnsi"/>
        </w:rPr>
        <w:t>months</w:t>
      </w:r>
      <w:proofErr w:type="gramEnd"/>
    </w:p>
    <w:p w14:paraId="5990D394" w14:textId="333D9AB6" w:rsidR="00CE5280" w:rsidRPr="00C12CAD" w:rsidRDefault="00CE5280" w:rsidP="00C12CA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Prizes being organized by the </w:t>
      </w:r>
      <w:proofErr w:type="gramStart"/>
      <w:r>
        <w:rPr>
          <w:rFonts w:asciiTheme="majorHAnsi" w:hAnsiTheme="majorHAnsi" w:cstheme="majorHAnsi"/>
        </w:rPr>
        <w:t>committee</w:t>
      </w:r>
      <w:proofErr w:type="gramEnd"/>
    </w:p>
    <w:p w14:paraId="5F8CB12D" w14:textId="62D4240E" w:rsidR="00C12CAD" w:rsidRPr="002D2BDD" w:rsidRDefault="00C12CAD" w:rsidP="00C12CA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Possibly another wellness event in the summer</w:t>
      </w:r>
    </w:p>
    <w:p w14:paraId="0EE2BD7C" w14:textId="51975870" w:rsidR="002D2BDD" w:rsidRPr="00C13FA1" w:rsidRDefault="002D2BDD" w:rsidP="00C12CA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Perhaps a fund could be set up within the budget next year for “adventure” wellness events like snowshoeing, kayaking, etc.</w:t>
      </w:r>
    </w:p>
    <w:p w14:paraId="2CDA75FE" w14:textId="1EDF42F1" w:rsidR="00C13FA1" w:rsidRPr="00F37D6B" w:rsidRDefault="00AF4671" w:rsidP="00C13FA1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Funds</w:t>
      </w:r>
      <w:r w:rsidR="00C13FA1">
        <w:rPr>
          <w:rFonts w:asciiTheme="majorHAnsi" w:hAnsiTheme="majorHAnsi" w:cstheme="majorHAnsi"/>
        </w:rPr>
        <w:t xml:space="preserve"> could be drawn from the Stressbusters, </w:t>
      </w:r>
      <w:r>
        <w:rPr>
          <w:rFonts w:asciiTheme="majorHAnsi" w:hAnsiTheme="majorHAnsi" w:cstheme="majorHAnsi"/>
        </w:rPr>
        <w:t>or other events.</w:t>
      </w:r>
    </w:p>
    <w:p w14:paraId="6F775AE2" w14:textId="1C80EE0C" w:rsidR="002E5380" w:rsidRDefault="00525C15" w:rsidP="002E53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396C78B8" w14:textId="4E109289" w:rsidR="002D73BF" w:rsidRDefault="00C17D0A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Graduate students in A-wing wanting a new water fountain installed should submit their request at the upcoming graduate forum</w:t>
      </w:r>
      <w:r w:rsidR="00895447">
        <w:rPr>
          <w:rFonts w:asciiTheme="majorHAnsi" w:hAnsiTheme="majorHAnsi" w:cstheme="majorHAnsi"/>
        </w:rPr>
        <w:t xml:space="preserve">, etc. Some groups have water coolers, but not all. This is not something under the </w:t>
      </w:r>
      <w:r w:rsidR="00B0156C">
        <w:rPr>
          <w:rFonts w:asciiTheme="majorHAnsi" w:hAnsiTheme="majorHAnsi" w:cstheme="majorHAnsi"/>
        </w:rPr>
        <w:t>oversight of the CGSS.</w:t>
      </w:r>
    </w:p>
    <w:p w14:paraId="1F0E73F5" w14:textId="20CB937F" w:rsidR="00920303" w:rsidRDefault="00A77333" w:rsidP="00F37D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LMC speakers</w:t>
      </w:r>
    </w:p>
    <w:p w14:paraId="68795CC7" w14:textId="1B0415C8" w:rsidR="00A77333" w:rsidRDefault="00A77333" w:rsidP="00A7733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Top speaker</w:t>
      </w:r>
      <w:r w:rsidR="00317C67">
        <w:rPr>
          <w:rFonts w:asciiTheme="majorHAnsi" w:hAnsiTheme="majorHAnsi" w:cstheme="majorHAnsi"/>
        </w:rPr>
        <w:t xml:space="preserve"> selected happens to be </w:t>
      </w:r>
      <w:r w:rsidR="001B70CB">
        <w:rPr>
          <w:rFonts w:asciiTheme="majorHAnsi" w:hAnsiTheme="majorHAnsi" w:cstheme="majorHAnsi"/>
        </w:rPr>
        <w:t>an assistant professor, which is a bit too early career according to Zac Hudson (they don’t have quite enough completed to present)</w:t>
      </w:r>
    </w:p>
    <w:p w14:paraId="37539A8C" w14:textId="1F3039F0" w:rsidR="001B70CB" w:rsidRDefault="00521C45" w:rsidP="00A7733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speakers to be </w:t>
      </w:r>
      <w:proofErr w:type="gramStart"/>
      <w:r>
        <w:rPr>
          <w:rFonts w:asciiTheme="majorHAnsi" w:hAnsiTheme="majorHAnsi" w:cstheme="majorHAnsi"/>
        </w:rPr>
        <w:t>invited</w:t>
      </w:r>
      <w:proofErr w:type="gramEnd"/>
    </w:p>
    <w:p w14:paraId="5301CE6E" w14:textId="3105455D" w:rsidR="00521C45" w:rsidRDefault="00326C13" w:rsidP="00521C45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Abigail Doyle or Malika Jeffries-L</w:t>
      </w:r>
      <w:r w:rsidR="005B233A">
        <w:rPr>
          <w:rFonts w:asciiTheme="majorHAnsi" w:hAnsiTheme="majorHAnsi" w:cstheme="majorHAnsi"/>
        </w:rPr>
        <w:t>. (alternate)</w:t>
      </w:r>
    </w:p>
    <w:p w14:paraId="5F7E3E4C" w14:textId="0694B31B" w:rsidR="005B233A" w:rsidRDefault="005B233A" w:rsidP="00521C45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L.-C. Campeau or Chris Caputo (alternate)</w:t>
      </w:r>
    </w:p>
    <w:p w14:paraId="49EF5C1E" w14:textId="231875F8" w:rsidR="005B233A" w:rsidRDefault="005B233A" w:rsidP="005B233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 Forum on Wednesday, May 3</w:t>
      </w:r>
      <w:r w:rsidRPr="005B233A">
        <w:rPr>
          <w:rFonts w:asciiTheme="majorHAnsi" w:hAnsiTheme="majorHAnsi" w:cstheme="majorHAnsi"/>
          <w:vertAlign w:val="superscript"/>
        </w:rPr>
        <w:t>rd</w:t>
      </w:r>
    </w:p>
    <w:p w14:paraId="4DB95525" w14:textId="0DF2CF35" w:rsidR="005B233A" w:rsidRDefault="005B233A" w:rsidP="005B233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</w:t>
      </w:r>
      <w:r w:rsidR="00E44AC7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E</w:t>
      </w:r>
      <w:r w:rsidR="00E44AC7">
        <w:rPr>
          <w:rFonts w:asciiTheme="majorHAnsi" w:hAnsiTheme="majorHAnsi" w:cstheme="majorHAnsi"/>
        </w:rPr>
        <w:t xml:space="preserve"> preparation</w:t>
      </w:r>
      <w:r>
        <w:rPr>
          <w:rFonts w:asciiTheme="majorHAnsi" w:hAnsiTheme="majorHAnsi" w:cstheme="majorHAnsi"/>
        </w:rPr>
        <w:t xml:space="preserve"> underway</w:t>
      </w:r>
    </w:p>
    <w:p w14:paraId="751BF39B" w14:textId="688152B3" w:rsidR="005B233A" w:rsidRDefault="005B233A" w:rsidP="005B233A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Nothing major to </w:t>
      </w:r>
      <w:proofErr w:type="gramStart"/>
      <w:r>
        <w:rPr>
          <w:rFonts w:asciiTheme="majorHAnsi" w:hAnsiTheme="majorHAnsi" w:cstheme="majorHAnsi"/>
        </w:rPr>
        <w:t>report</w:t>
      </w:r>
      <w:proofErr w:type="gramEnd"/>
    </w:p>
    <w:p w14:paraId="11939995" w14:textId="42AAA19A" w:rsidR="00836656" w:rsidRPr="002D73BF" w:rsidRDefault="001369B6" w:rsidP="0083665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CGSS charity coffee time coming up on May 4</w:t>
      </w:r>
      <w:r w:rsidRPr="001369B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 Trevor will sound out “call to bakers” to the department within the next couple weeks.</w:t>
      </w:r>
    </w:p>
    <w:p w14:paraId="005136D3" w14:textId="77777777" w:rsidR="009052A9" w:rsidRDefault="009052A9" w:rsidP="00A95F5E">
      <w:pPr>
        <w:jc w:val="center"/>
        <w:rPr>
          <w:rFonts w:asciiTheme="majorHAnsi" w:hAnsiTheme="majorHAnsi" w:cstheme="majorHAnsi"/>
          <w:b/>
          <w:bCs/>
        </w:rPr>
      </w:pPr>
    </w:p>
    <w:p w14:paraId="6F2E2346" w14:textId="1564EF0D" w:rsidR="001742CA" w:rsidRDefault="001742CA" w:rsidP="00A95F5E">
      <w:pPr>
        <w:jc w:val="center"/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A20E6C">
        <w:rPr>
          <w:rFonts w:asciiTheme="majorHAnsi" w:hAnsiTheme="majorHAnsi" w:cstheme="majorHAnsi"/>
          <w:b/>
          <w:bCs/>
        </w:rPr>
        <w:t xml:space="preserve"> </w:t>
      </w:r>
      <w:r w:rsidR="00795050">
        <w:rPr>
          <w:rFonts w:asciiTheme="majorHAnsi" w:hAnsiTheme="majorHAnsi" w:cstheme="majorHAnsi"/>
          <w:b/>
          <w:bCs/>
        </w:rPr>
        <w:t>3:51pm</w:t>
      </w:r>
    </w:p>
    <w:p w14:paraId="063AA615" w14:textId="77777777" w:rsidR="00394F56" w:rsidRPr="000A4806" w:rsidRDefault="00394F56" w:rsidP="00A95F5E">
      <w:pPr>
        <w:jc w:val="center"/>
        <w:rPr>
          <w:rFonts w:asciiTheme="majorHAnsi" w:hAnsiTheme="majorHAnsi" w:cstheme="majorHAnsi"/>
        </w:rPr>
      </w:pPr>
    </w:p>
    <w:sectPr w:rsidR="00394F56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4867"/>
    <w:rsid w:val="000057B1"/>
    <w:rsid w:val="000071AE"/>
    <w:rsid w:val="00007DD8"/>
    <w:rsid w:val="00015B36"/>
    <w:rsid w:val="00016250"/>
    <w:rsid w:val="00023139"/>
    <w:rsid w:val="000233FE"/>
    <w:rsid w:val="00023B68"/>
    <w:rsid w:val="00023DBC"/>
    <w:rsid w:val="00030AFC"/>
    <w:rsid w:val="00031C5C"/>
    <w:rsid w:val="000370A1"/>
    <w:rsid w:val="000541D5"/>
    <w:rsid w:val="00057E93"/>
    <w:rsid w:val="00063C54"/>
    <w:rsid w:val="00065050"/>
    <w:rsid w:val="000704F1"/>
    <w:rsid w:val="00070DB8"/>
    <w:rsid w:val="00073769"/>
    <w:rsid w:val="0007521F"/>
    <w:rsid w:val="00090C73"/>
    <w:rsid w:val="00093553"/>
    <w:rsid w:val="0009431C"/>
    <w:rsid w:val="00095D39"/>
    <w:rsid w:val="0009620D"/>
    <w:rsid w:val="000963B9"/>
    <w:rsid w:val="000A3727"/>
    <w:rsid w:val="000A4806"/>
    <w:rsid w:val="000B40D3"/>
    <w:rsid w:val="000B69C3"/>
    <w:rsid w:val="000B7795"/>
    <w:rsid w:val="000C1AD1"/>
    <w:rsid w:val="000C2393"/>
    <w:rsid w:val="000C25D2"/>
    <w:rsid w:val="000C389E"/>
    <w:rsid w:val="000C47AC"/>
    <w:rsid w:val="000C662D"/>
    <w:rsid w:val="000D1A9B"/>
    <w:rsid w:val="000E2704"/>
    <w:rsid w:val="000E422F"/>
    <w:rsid w:val="000E6F3B"/>
    <w:rsid w:val="000E71C9"/>
    <w:rsid w:val="000F01D2"/>
    <w:rsid w:val="000F1E3B"/>
    <w:rsid w:val="000F26E4"/>
    <w:rsid w:val="000F3A28"/>
    <w:rsid w:val="000F5AD9"/>
    <w:rsid w:val="000F5C40"/>
    <w:rsid w:val="001047F0"/>
    <w:rsid w:val="00111046"/>
    <w:rsid w:val="00113E40"/>
    <w:rsid w:val="00116EA9"/>
    <w:rsid w:val="00120011"/>
    <w:rsid w:val="00122007"/>
    <w:rsid w:val="00127E85"/>
    <w:rsid w:val="00131705"/>
    <w:rsid w:val="00135EF8"/>
    <w:rsid w:val="001369B6"/>
    <w:rsid w:val="00141A48"/>
    <w:rsid w:val="00160E51"/>
    <w:rsid w:val="00162364"/>
    <w:rsid w:val="0016607C"/>
    <w:rsid w:val="001675EA"/>
    <w:rsid w:val="0016787B"/>
    <w:rsid w:val="00173EB4"/>
    <w:rsid w:val="001742CA"/>
    <w:rsid w:val="001773B1"/>
    <w:rsid w:val="00177527"/>
    <w:rsid w:val="00180428"/>
    <w:rsid w:val="00187799"/>
    <w:rsid w:val="00191253"/>
    <w:rsid w:val="00191ED6"/>
    <w:rsid w:val="0019232B"/>
    <w:rsid w:val="001A6833"/>
    <w:rsid w:val="001B21FE"/>
    <w:rsid w:val="001B2E48"/>
    <w:rsid w:val="001B2EEF"/>
    <w:rsid w:val="001B70CB"/>
    <w:rsid w:val="001B739F"/>
    <w:rsid w:val="001B74EE"/>
    <w:rsid w:val="001C7841"/>
    <w:rsid w:val="001D7D4D"/>
    <w:rsid w:val="001E14F9"/>
    <w:rsid w:val="001E1EA9"/>
    <w:rsid w:val="001E6E56"/>
    <w:rsid w:val="001F4ACD"/>
    <w:rsid w:val="001F5BFD"/>
    <w:rsid w:val="00200EEF"/>
    <w:rsid w:val="002029AB"/>
    <w:rsid w:val="00205031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42CD"/>
    <w:rsid w:val="00236649"/>
    <w:rsid w:val="00237E95"/>
    <w:rsid w:val="00240824"/>
    <w:rsid w:val="00242524"/>
    <w:rsid w:val="002446F4"/>
    <w:rsid w:val="00244F78"/>
    <w:rsid w:val="00251F1A"/>
    <w:rsid w:val="00253130"/>
    <w:rsid w:val="00253C35"/>
    <w:rsid w:val="002553B2"/>
    <w:rsid w:val="00262E79"/>
    <w:rsid w:val="0028184B"/>
    <w:rsid w:val="00286190"/>
    <w:rsid w:val="00286AD7"/>
    <w:rsid w:val="00290FCE"/>
    <w:rsid w:val="002A2FDC"/>
    <w:rsid w:val="002B212A"/>
    <w:rsid w:val="002B43D5"/>
    <w:rsid w:val="002B4FE4"/>
    <w:rsid w:val="002B7571"/>
    <w:rsid w:val="002B7C96"/>
    <w:rsid w:val="002C2241"/>
    <w:rsid w:val="002C2495"/>
    <w:rsid w:val="002C5519"/>
    <w:rsid w:val="002C5E67"/>
    <w:rsid w:val="002D2BDD"/>
    <w:rsid w:val="002D33B3"/>
    <w:rsid w:val="002D54F2"/>
    <w:rsid w:val="002D590E"/>
    <w:rsid w:val="002D6908"/>
    <w:rsid w:val="002D73BF"/>
    <w:rsid w:val="002E2012"/>
    <w:rsid w:val="002E2FD6"/>
    <w:rsid w:val="002E3CB4"/>
    <w:rsid w:val="002E4943"/>
    <w:rsid w:val="002E5380"/>
    <w:rsid w:val="002F0533"/>
    <w:rsid w:val="002F0C8B"/>
    <w:rsid w:val="002F442A"/>
    <w:rsid w:val="00304D48"/>
    <w:rsid w:val="00313D69"/>
    <w:rsid w:val="00317C67"/>
    <w:rsid w:val="00322CB6"/>
    <w:rsid w:val="0032308D"/>
    <w:rsid w:val="00326A56"/>
    <w:rsid w:val="00326C13"/>
    <w:rsid w:val="003321A4"/>
    <w:rsid w:val="00332FDD"/>
    <w:rsid w:val="00337514"/>
    <w:rsid w:val="0034283F"/>
    <w:rsid w:val="0034693E"/>
    <w:rsid w:val="00352546"/>
    <w:rsid w:val="00353621"/>
    <w:rsid w:val="003544B0"/>
    <w:rsid w:val="00355704"/>
    <w:rsid w:val="00355F21"/>
    <w:rsid w:val="003617E6"/>
    <w:rsid w:val="003627F0"/>
    <w:rsid w:val="003639E7"/>
    <w:rsid w:val="00366BB2"/>
    <w:rsid w:val="00370251"/>
    <w:rsid w:val="0037453C"/>
    <w:rsid w:val="003763EB"/>
    <w:rsid w:val="0037795C"/>
    <w:rsid w:val="003804FC"/>
    <w:rsid w:val="0038252A"/>
    <w:rsid w:val="00394551"/>
    <w:rsid w:val="00394F56"/>
    <w:rsid w:val="003960D8"/>
    <w:rsid w:val="003965C0"/>
    <w:rsid w:val="003A7FEC"/>
    <w:rsid w:val="003B198C"/>
    <w:rsid w:val="003B1B3F"/>
    <w:rsid w:val="003B2374"/>
    <w:rsid w:val="003B4612"/>
    <w:rsid w:val="003B46C1"/>
    <w:rsid w:val="003C099B"/>
    <w:rsid w:val="003C0B33"/>
    <w:rsid w:val="003C24A6"/>
    <w:rsid w:val="003C686D"/>
    <w:rsid w:val="003C6D61"/>
    <w:rsid w:val="003D1506"/>
    <w:rsid w:val="003D583E"/>
    <w:rsid w:val="003D63D5"/>
    <w:rsid w:val="003D7708"/>
    <w:rsid w:val="003E2375"/>
    <w:rsid w:val="003E3A53"/>
    <w:rsid w:val="003E434C"/>
    <w:rsid w:val="003E47BC"/>
    <w:rsid w:val="003F3F46"/>
    <w:rsid w:val="003F6AC5"/>
    <w:rsid w:val="004049F5"/>
    <w:rsid w:val="00407843"/>
    <w:rsid w:val="00411D41"/>
    <w:rsid w:val="0041391D"/>
    <w:rsid w:val="004201F4"/>
    <w:rsid w:val="00420DBB"/>
    <w:rsid w:val="00422F00"/>
    <w:rsid w:val="00423D0E"/>
    <w:rsid w:val="00431CFA"/>
    <w:rsid w:val="00436A4F"/>
    <w:rsid w:val="004371DF"/>
    <w:rsid w:val="00437D39"/>
    <w:rsid w:val="00440DC7"/>
    <w:rsid w:val="004504B8"/>
    <w:rsid w:val="004535FB"/>
    <w:rsid w:val="00456FEA"/>
    <w:rsid w:val="004570ED"/>
    <w:rsid w:val="00461073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0CE2"/>
    <w:rsid w:val="004B44A4"/>
    <w:rsid w:val="004B5301"/>
    <w:rsid w:val="004B65F9"/>
    <w:rsid w:val="004B6678"/>
    <w:rsid w:val="004B7494"/>
    <w:rsid w:val="004C2762"/>
    <w:rsid w:val="004C521D"/>
    <w:rsid w:val="004D0FDF"/>
    <w:rsid w:val="004D715E"/>
    <w:rsid w:val="004E0C70"/>
    <w:rsid w:val="004E39DB"/>
    <w:rsid w:val="004F0E74"/>
    <w:rsid w:val="004F1EBD"/>
    <w:rsid w:val="004F654F"/>
    <w:rsid w:val="00503370"/>
    <w:rsid w:val="0050343E"/>
    <w:rsid w:val="0051372B"/>
    <w:rsid w:val="0051421C"/>
    <w:rsid w:val="00515861"/>
    <w:rsid w:val="0052019D"/>
    <w:rsid w:val="005203ED"/>
    <w:rsid w:val="0052126E"/>
    <w:rsid w:val="00521C45"/>
    <w:rsid w:val="00521E44"/>
    <w:rsid w:val="00524041"/>
    <w:rsid w:val="00525C15"/>
    <w:rsid w:val="00526C41"/>
    <w:rsid w:val="00535046"/>
    <w:rsid w:val="005414DA"/>
    <w:rsid w:val="005423A5"/>
    <w:rsid w:val="0054337B"/>
    <w:rsid w:val="005435FA"/>
    <w:rsid w:val="0054425A"/>
    <w:rsid w:val="00545696"/>
    <w:rsid w:val="00550C23"/>
    <w:rsid w:val="00554928"/>
    <w:rsid w:val="005568A2"/>
    <w:rsid w:val="0056021D"/>
    <w:rsid w:val="005625D9"/>
    <w:rsid w:val="00564BF1"/>
    <w:rsid w:val="00565E4E"/>
    <w:rsid w:val="00567A30"/>
    <w:rsid w:val="0057272C"/>
    <w:rsid w:val="00580F52"/>
    <w:rsid w:val="00584BBF"/>
    <w:rsid w:val="00596A39"/>
    <w:rsid w:val="005A3D95"/>
    <w:rsid w:val="005A45E2"/>
    <w:rsid w:val="005A5A94"/>
    <w:rsid w:val="005B075B"/>
    <w:rsid w:val="005B233A"/>
    <w:rsid w:val="005B4F80"/>
    <w:rsid w:val="005B7237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0F78"/>
    <w:rsid w:val="005F200B"/>
    <w:rsid w:val="005F6C8B"/>
    <w:rsid w:val="00606016"/>
    <w:rsid w:val="0060656C"/>
    <w:rsid w:val="006079EB"/>
    <w:rsid w:val="0061075E"/>
    <w:rsid w:val="006135A1"/>
    <w:rsid w:val="006176AE"/>
    <w:rsid w:val="00627255"/>
    <w:rsid w:val="00633187"/>
    <w:rsid w:val="00637087"/>
    <w:rsid w:val="00641E66"/>
    <w:rsid w:val="006421C8"/>
    <w:rsid w:val="006435A8"/>
    <w:rsid w:val="00644727"/>
    <w:rsid w:val="00644A2F"/>
    <w:rsid w:val="00644E7A"/>
    <w:rsid w:val="00646FD8"/>
    <w:rsid w:val="00651585"/>
    <w:rsid w:val="00651D4C"/>
    <w:rsid w:val="006560D1"/>
    <w:rsid w:val="00656775"/>
    <w:rsid w:val="00665B3F"/>
    <w:rsid w:val="00671856"/>
    <w:rsid w:val="00672AA0"/>
    <w:rsid w:val="00682CED"/>
    <w:rsid w:val="00683E35"/>
    <w:rsid w:val="0068505E"/>
    <w:rsid w:val="006869BC"/>
    <w:rsid w:val="00690CAD"/>
    <w:rsid w:val="00691031"/>
    <w:rsid w:val="0069432E"/>
    <w:rsid w:val="006A4D21"/>
    <w:rsid w:val="006B05CB"/>
    <w:rsid w:val="006B7823"/>
    <w:rsid w:val="006C5D67"/>
    <w:rsid w:val="006C7256"/>
    <w:rsid w:val="006D0047"/>
    <w:rsid w:val="006D0E72"/>
    <w:rsid w:val="006D30C9"/>
    <w:rsid w:val="006E06B7"/>
    <w:rsid w:val="006E10A8"/>
    <w:rsid w:val="006E2E5E"/>
    <w:rsid w:val="006E7E44"/>
    <w:rsid w:val="006F053F"/>
    <w:rsid w:val="006F59E9"/>
    <w:rsid w:val="00704965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42FC"/>
    <w:rsid w:val="00725F38"/>
    <w:rsid w:val="00731BE9"/>
    <w:rsid w:val="007336C5"/>
    <w:rsid w:val="00734EA9"/>
    <w:rsid w:val="007415A3"/>
    <w:rsid w:val="00742B49"/>
    <w:rsid w:val="00742F55"/>
    <w:rsid w:val="007465CD"/>
    <w:rsid w:val="0074690C"/>
    <w:rsid w:val="00750317"/>
    <w:rsid w:val="00752F80"/>
    <w:rsid w:val="00753D52"/>
    <w:rsid w:val="00754471"/>
    <w:rsid w:val="007544A3"/>
    <w:rsid w:val="00760B3E"/>
    <w:rsid w:val="0076200B"/>
    <w:rsid w:val="00762FA8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5050"/>
    <w:rsid w:val="00797F75"/>
    <w:rsid w:val="007A0938"/>
    <w:rsid w:val="007A3576"/>
    <w:rsid w:val="007A55B8"/>
    <w:rsid w:val="007B43BA"/>
    <w:rsid w:val="007B6AFD"/>
    <w:rsid w:val="007C274D"/>
    <w:rsid w:val="007C5E30"/>
    <w:rsid w:val="007C7560"/>
    <w:rsid w:val="007D3E15"/>
    <w:rsid w:val="007D44ED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101F"/>
    <w:rsid w:val="00822452"/>
    <w:rsid w:val="00822DCF"/>
    <w:rsid w:val="0082382E"/>
    <w:rsid w:val="00831E08"/>
    <w:rsid w:val="008325D7"/>
    <w:rsid w:val="00832950"/>
    <w:rsid w:val="008350CD"/>
    <w:rsid w:val="00835AB3"/>
    <w:rsid w:val="00836656"/>
    <w:rsid w:val="00836AEF"/>
    <w:rsid w:val="00840C58"/>
    <w:rsid w:val="008417D1"/>
    <w:rsid w:val="008419B1"/>
    <w:rsid w:val="00841CAB"/>
    <w:rsid w:val="00842A40"/>
    <w:rsid w:val="0084654B"/>
    <w:rsid w:val="00846E5B"/>
    <w:rsid w:val="00866188"/>
    <w:rsid w:val="00873402"/>
    <w:rsid w:val="00874D60"/>
    <w:rsid w:val="008773DC"/>
    <w:rsid w:val="00877A10"/>
    <w:rsid w:val="00877D53"/>
    <w:rsid w:val="00884838"/>
    <w:rsid w:val="00891347"/>
    <w:rsid w:val="00892540"/>
    <w:rsid w:val="00893873"/>
    <w:rsid w:val="00893EBB"/>
    <w:rsid w:val="00895447"/>
    <w:rsid w:val="008A15FF"/>
    <w:rsid w:val="008A181E"/>
    <w:rsid w:val="008A1F57"/>
    <w:rsid w:val="008A20EC"/>
    <w:rsid w:val="008A2A42"/>
    <w:rsid w:val="008A54F9"/>
    <w:rsid w:val="008A6684"/>
    <w:rsid w:val="008B0590"/>
    <w:rsid w:val="008B0DA2"/>
    <w:rsid w:val="008B15F2"/>
    <w:rsid w:val="008B246D"/>
    <w:rsid w:val="008B542C"/>
    <w:rsid w:val="008C0781"/>
    <w:rsid w:val="008C40B4"/>
    <w:rsid w:val="008C49F4"/>
    <w:rsid w:val="008C53E6"/>
    <w:rsid w:val="008C7ADD"/>
    <w:rsid w:val="008D07BA"/>
    <w:rsid w:val="008D4D27"/>
    <w:rsid w:val="008D5A20"/>
    <w:rsid w:val="008D7551"/>
    <w:rsid w:val="008F1080"/>
    <w:rsid w:val="008F64C3"/>
    <w:rsid w:val="008F6B8C"/>
    <w:rsid w:val="00900733"/>
    <w:rsid w:val="00902ED9"/>
    <w:rsid w:val="0090341A"/>
    <w:rsid w:val="009052A9"/>
    <w:rsid w:val="009074F1"/>
    <w:rsid w:val="00917966"/>
    <w:rsid w:val="00920303"/>
    <w:rsid w:val="00922D5C"/>
    <w:rsid w:val="00923082"/>
    <w:rsid w:val="00923C60"/>
    <w:rsid w:val="009408A0"/>
    <w:rsid w:val="00942EC4"/>
    <w:rsid w:val="0094699C"/>
    <w:rsid w:val="00947388"/>
    <w:rsid w:val="00950BC6"/>
    <w:rsid w:val="009534D6"/>
    <w:rsid w:val="009538D5"/>
    <w:rsid w:val="00957DE9"/>
    <w:rsid w:val="00961C9B"/>
    <w:rsid w:val="00962811"/>
    <w:rsid w:val="00983C0D"/>
    <w:rsid w:val="009843C7"/>
    <w:rsid w:val="0098454C"/>
    <w:rsid w:val="00984B02"/>
    <w:rsid w:val="009902C5"/>
    <w:rsid w:val="00993731"/>
    <w:rsid w:val="009A3844"/>
    <w:rsid w:val="009B0D1A"/>
    <w:rsid w:val="009B64CE"/>
    <w:rsid w:val="009C3949"/>
    <w:rsid w:val="009D09D2"/>
    <w:rsid w:val="009D2468"/>
    <w:rsid w:val="009D4608"/>
    <w:rsid w:val="009D59CE"/>
    <w:rsid w:val="009D6672"/>
    <w:rsid w:val="009E27DB"/>
    <w:rsid w:val="009E2DA8"/>
    <w:rsid w:val="009E67C9"/>
    <w:rsid w:val="009E73E7"/>
    <w:rsid w:val="009F4BD6"/>
    <w:rsid w:val="009F6A04"/>
    <w:rsid w:val="009F72C8"/>
    <w:rsid w:val="00A00659"/>
    <w:rsid w:val="00A019C6"/>
    <w:rsid w:val="00A048CB"/>
    <w:rsid w:val="00A0684C"/>
    <w:rsid w:val="00A10219"/>
    <w:rsid w:val="00A1326C"/>
    <w:rsid w:val="00A1393F"/>
    <w:rsid w:val="00A13EE6"/>
    <w:rsid w:val="00A20E6C"/>
    <w:rsid w:val="00A21FFB"/>
    <w:rsid w:val="00A24DAD"/>
    <w:rsid w:val="00A25B97"/>
    <w:rsid w:val="00A27F16"/>
    <w:rsid w:val="00A307D1"/>
    <w:rsid w:val="00A30BB1"/>
    <w:rsid w:val="00A35797"/>
    <w:rsid w:val="00A45E94"/>
    <w:rsid w:val="00A46C90"/>
    <w:rsid w:val="00A50851"/>
    <w:rsid w:val="00A650F7"/>
    <w:rsid w:val="00A70371"/>
    <w:rsid w:val="00A71B30"/>
    <w:rsid w:val="00A77333"/>
    <w:rsid w:val="00A82CCB"/>
    <w:rsid w:val="00A83B64"/>
    <w:rsid w:val="00A90C7D"/>
    <w:rsid w:val="00A918D9"/>
    <w:rsid w:val="00A956C1"/>
    <w:rsid w:val="00A95861"/>
    <w:rsid w:val="00A95F5E"/>
    <w:rsid w:val="00A96607"/>
    <w:rsid w:val="00AA317C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5E40"/>
    <w:rsid w:val="00AE745D"/>
    <w:rsid w:val="00AF14C2"/>
    <w:rsid w:val="00AF4671"/>
    <w:rsid w:val="00AF7903"/>
    <w:rsid w:val="00B0156C"/>
    <w:rsid w:val="00B074D9"/>
    <w:rsid w:val="00B07CE2"/>
    <w:rsid w:val="00B10F6F"/>
    <w:rsid w:val="00B1353B"/>
    <w:rsid w:val="00B21042"/>
    <w:rsid w:val="00B2203C"/>
    <w:rsid w:val="00B31D2D"/>
    <w:rsid w:val="00B3520B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56A77"/>
    <w:rsid w:val="00B609E3"/>
    <w:rsid w:val="00B617A0"/>
    <w:rsid w:val="00B64559"/>
    <w:rsid w:val="00B65685"/>
    <w:rsid w:val="00B664BC"/>
    <w:rsid w:val="00B70D55"/>
    <w:rsid w:val="00B7102E"/>
    <w:rsid w:val="00B731C4"/>
    <w:rsid w:val="00B7585D"/>
    <w:rsid w:val="00B853FE"/>
    <w:rsid w:val="00B86C6D"/>
    <w:rsid w:val="00B9338F"/>
    <w:rsid w:val="00B93649"/>
    <w:rsid w:val="00B9390F"/>
    <w:rsid w:val="00BA19A0"/>
    <w:rsid w:val="00BA3A92"/>
    <w:rsid w:val="00BA6F34"/>
    <w:rsid w:val="00BB40AF"/>
    <w:rsid w:val="00BB4209"/>
    <w:rsid w:val="00BB5590"/>
    <w:rsid w:val="00BB7D0A"/>
    <w:rsid w:val="00BC3CD2"/>
    <w:rsid w:val="00BD4B9D"/>
    <w:rsid w:val="00BD772A"/>
    <w:rsid w:val="00BE72A4"/>
    <w:rsid w:val="00BF1FC7"/>
    <w:rsid w:val="00BF6F09"/>
    <w:rsid w:val="00C0681B"/>
    <w:rsid w:val="00C12CAD"/>
    <w:rsid w:val="00C13744"/>
    <w:rsid w:val="00C13FA1"/>
    <w:rsid w:val="00C143FA"/>
    <w:rsid w:val="00C17D0A"/>
    <w:rsid w:val="00C213DB"/>
    <w:rsid w:val="00C30AE1"/>
    <w:rsid w:val="00C344D2"/>
    <w:rsid w:val="00C34BD1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052E"/>
    <w:rsid w:val="00C70FEB"/>
    <w:rsid w:val="00C75948"/>
    <w:rsid w:val="00C76877"/>
    <w:rsid w:val="00C823D6"/>
    <w:rsid w:val="00C85380"/>
    <w:rsid w:val="00C9321F"/>
    <w:rsid w:val="00CA1F5D"/>
    <w:rsid w:val="00CA1F77"/>
    <w:rsid w:val="00CB3DA6"/>
    <w:rsid w:val="00CB4499"/>
    <w:rsid w:val="00CB4CDE"/>
    <w:rsid w:val="00CB7137"/>
    <w:rsid w:val="00CC1927"/>
    <w:rsid w:val="00CC4311"/>
    <w:rsid w:val="00CC4F7A"/>
    <w:rsid w:val="00CC5F47"/>
    <w:rsid w:val="00CC67C0"/>
    <w:rsid w:val="00CC7DFD"/>
    <w:rsid w:val="00CD31D4"/>
    <w:rsid w:val="00CD3B7E"/>
    <w:rsid w:val="00CD6436"/>
    <w:rsid w:val="00CE0D5C"/>
    <w:rsid w:val="00CE2E66"/>
    <w:rsid w:val="00CE33F0"/>
    <w:rsid w:val="00CE5280"/>
    <w:rsid w:val="00CF171A"/>
    <w:rsid w:val="00CF52E2"/>
    <w:rsid w:val="00CF7D7B"/>
    <w:rsid w:val="00D00BA1"/>
    <w:rsid w:val="00D014EB"/>
    <w:rsid w:val="00D04D0D"/>
    <w:rsid w:val="00D115F7"/>
    <w:rsid w:val="00D12485"/>
    <w:rsid w:val="00D13408"/>
    <w:rsid w:val="00D14B5F"/>
    <w:rsid w:val="00D1641C"/>
    <w:rsid w:val="00D212C0"/>
    <w:rsid w:val="00D25AE1"/>
    <w:rsid w:val="00D26743"/>
    <w:rsid w:val="00D3219F"/>
    <w:rsid w:val="00D33857"/>
    <w:rsid w:val="00D3512C"/>
    <w:rsid w:val="00D4605F"/>
    <w:rsid w:val="00D5147E"/>
    <w:rsid w:val="00D56B6D"/>
    <w:rsid w:val="00D60D48"/>
    <w:rsid w:val="00D66A55"/>
    <w:rsid w:val="00D70721"/>
    <w:rsid w:val="00D71A25"/>
    <w:rsid w:val="00D72530"/>
    <w:rsid w:val="00D7513C"/>
    <w:rsid w:val="00D805C7"/>
    <w:rsid w:val="00D82EDD"/>
    <w:rsid w:val="00D83A72"/>
    <w:rsid w:val="00D927B3"/>
    <w:rsid w:val="00D93B73"/>
    <w:rsid w:val="00D951C3"/>
    <w:rsid w:val="00DA3903"/>
    <w:rsid w:val="00DA46A5"/>
    <w:rsid w:val="00DA56F7"/>
    <w:rsid w:val="00DA65A7"/>
    <w:rsid w:val="00DA70BD"/>
    <w:rsid w:val="00DA7EC9"/>
    <w:rsid w:val="00DB4893"/>
    <w:rsid w:val="00DB4D5F"/>
    <w:rsid w:val="00DC1C20"/>
    <w:rsid w:val="00DC772E"/>
    <w:rsid w:val="00DD2086"/>
    <w:rsid w:val="00DD3C8A"/>
    <w:rsid w:val="00DD4F3F"/>
    <w:rsid w:val="00DD69B3"/>
    <w:rsid w:val="00DD731D"/>
    <w:rsid w:val="00DE5D4A"/>
    <w:rsid w:val="00DE784F"/>
    <w:rsid w:val="00DF38C5"/>
    <w:rsid w:val="00DF50C6"/>
    <w:rsid w:val="00DF647F"/>
    <w:rsid w:val="00E01025"/>
    <w:rsid w:val="00E0128F"/>
    <w:rsid w:val="00E02C05"/>
    <w:rsid w:val="00E124EC"/>
    <w:rsid w:val="00E13D17"/>
    <w:rsid w:val="00E202AC"/>
    <w:rsid w:val="00E34C4E"/>
    <w:rsid w:val="00E36A3C"/>
    <w:rsid w:val="00E43421"/>
    <w:rsid w:val="00E44AC7"/>
    <w:rsid w:val="00E46830"/>
    <w:rsid w:val="00E5235C"/>
    <w:rsid w:val="00E541F3"/>
    <w:rsid w:val="00E579B4"/>
    <w:rsid w:val="00E62423"/>
    <w:rsid w:val="00E63313"/>
    <w:rsid w:val="00E71733"/>
    <w:rsid w:val="00E7343B"/>
    <w:rsid w:val="00E80523"/>
    <w:rsid w:val="00E81508"/>
    <w:rsid w:val="00E8160B"/>
    <w:rsid w:val="00E82B7A"/>
    <w:rsid w:val="00E83784"/>
    <w:rsid w:val="00E902AE"/>
    <w:rsid w:val="00E908E1"/>
    <w:rsid w:val="00E92CFE"/>
    <w:rsid w:val="00E96D98"/>
    <w:rsid w:val="00E97840"/>
    <w:rsid w:val="00EA3F49"/>
    <w:rsid w:val="00EA5C2F"/>
    <w:rsid w:val="00EB0474"/>
    <w:rsid w:val="00EB7BDC"/>
    <w:rsid w:val="00EB7C6B"/>
    <w:rsid w:val="00EC658F"/>
    <w:rsid w:val="00EC6ABA"/>
    <w:rsid w:val="00EC6E03"/>
    <w:rsid w:val="00EC7074"/>
    <w:rsid w:val="00ED055F"/>
    <w:rsid w:val="00ED3263"/>
    <w:rsid w:val="00ED4947"/>
    <w:rsid w:val="00EE0BDA"/>
    <w:rsid w:val="00EE4A0C"/>
    <w:rsid w:val="00EF6170"/>
    <w:rsid w:val="00EF6DDD"/>
    <w:rsid w:val="00F00620"/>
    <w:rsid w:val="00F025F5"/>
    <w:rsid w:val="00F07267"/>
    <w:rsid w:val="00F1085F"/>
    <w:rsid w:val="00F1160E"/>
    <w:rsid w:val="00F11C63"/>
    <w:rsid w:val="00F1356F"/>
    <w:rsid w:val="00F14DCF"/>
    <w:rsid w:val="00F156AA"/>
    <w:rsid w:val="00F15F44"/>
    <w:rsid w:val="00F1743E"/>
    <w:rsid w:val="00F259FB"/>
    <w:rsid w:val="00F269D9"/>
    <w:rsid w:val="00F301F7"/>
    <w:rsid w:val="00F30ADF"/>
    <w:rsid w:val="00F35C25"/>
    <w:rsid w:val="00F37353"/>
    <w:rsid w:val="00F3766B"/>
    <w:rsid w:val="00F37D6B"/>
    <w:rsid w:val="00F4295D"/>
    <w:rsid w:val="00F44779"/>
    <w:rsid w:val="00F466AC"/>
    <w:rsid w:val="00F46C97"/>
    <w:rsid w:val="00F55AF8"/>
    <w:rsid w:val="00F57B04"/>
    <w:rsid w:val="00F613AC"/>
    <w:rsid w:val="00F64CF9"/>
    <w:rsid w:val="00F70631"/>
    <w:rsid w:val="00F71AEC"/>
    <w:rsid w:val="00F72058"/>
    <w:rsid w:val="00F7377C"/>
    <w:rsid w:val="00F7650C"/>
    <w:rsid w:val="00F809E3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E2CE9"/>
    <w:rsid w:val="00FE72D3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59</cp:revision>
  <dcterms:created xsi:type="dcterms:W3CDTF">2023-03-28T21:54:00Z</dcterms:created>
  <dcterms:modified xsi:type="dcterms:W3CDTF">2023-04-28T23:51:00Z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